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bidi w:val="1"/>
        <w:spacing w:after="80" w:lineRule="auto"/>
        <w:rPr>
          <w:b w:val="1"/>
          <w:sz w:val="34"/>
          <w:szCs w:val="34"/>
        </w:rPr>
      </w:pPr>
      <w:bookmarkStart w:colFirst="0" w:colLast="0" w:name="_kh2bf6movbyo" w:id="0"/>
      <w:bookmarkEnd w:id="0"/>
      <w:r w:rsidDel="00000000" w:rsidR="00000000" w:rsidRPr="00000000">
        <w:rPr>
          <w:b w:val="1"/>
          <w:sz w:val="34"/>
          <w:szCs w:val="34"/>
          <w:rtl w:val="1"/>
        </w:rPr>
        <w:t xml:space="preserve">הצהרת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נגישות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120" w:lineRule="auto"/>
        <w:rPr/>
      </w:pPr>
      <w:r w:rsidDel="00000000" w:rsidR="00000000" w:rsidRPr="00000000">
        <w:rPr>
          <w:sz w:val="24"/>
          <w:szCs w:val="24"/>
          <w:rtl w:val="1"/>
        </w:rPr>
        <w:t xml:space="preserve">אור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אריאלי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אנשים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ושינוי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ליווי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הנהלות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מנהלים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ורופאים</w:t>
      </w:r>
      <w:r w:rsidDel="00000000" w:rsidR="00000000" w:rsidRPr="00000000">
        <w:rPr>
          <w:sz w:val="24"/>
          <w:szCs w:val="24"/>
          <w:rtl w:val="1"/>
        </w:rPr>
        <w:t xml:space="preserve"> – </w:t>
      </w:r>
      <w:r w:rsidDel="00000000" w:rsidR="00000000" w:rsidRPr="00000000">
        <w:rPr>
          <w:sz w:val="24"/>
          <w:szCs w:val="24"/>
          <w:rtl w:val="1"/>
        </w:rPr>
        <w:t xml:space="preserve">בצמיחה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אישית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ארגוני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אנחנו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עושים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המאמצים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להנגיש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בהתאם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לחוק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שוויון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זכויות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לאנשים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מוגבלות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התשנ</w:t>
      </w:r>
      <w:r w:rsidDel="00000000" w:rsidR="00000000" w:rsidRPr="00000000">
        <w:rPr>
          <w:sz w:val="24"/>
          <w:szCs w:val="24"/>
          <w:rtl w:val="1"/>
        </w:rPr>
        <w:t xml:space="preserve">״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–1998 </w:t>
      </w:r>
      <w:r w:rsidDel="00000000" w:rsidR="00000000" w:rsidRPr="00000000">
        <w:rPr>
          <w:sz w:val="24"/>
          <w:szCs w:val="24"/>
          <w:rtl w:val="1"/>
        </w:rPr>
        <w:t xml:space="preserve">ותקנות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הנגישות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מכוחו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האתר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פותח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בהתאם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להנחיות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התקן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הישראלי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לנגישות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תכנים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באינטרנט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5568, </w:t>
      </w:r>
      <w:r w:rsidDel="00000000" w:rsidR="00000000" w:rsidRPr="00000000">
        <w:rPr>
          <w:sz w:val="24"/>
          <w:szCs w:val="24"/>
          <w:rtl w:val="1"/>
        </w:rPr>
        <w:t xml:space="preserve">המבוסס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תקן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WCAG</w:t>
      </w:r>
      <w:r w:rsidDel="00000000" w:rsidR="00000000" w:rsidRPr="00000000">
        <w:rPr>
          <w:sz w:val="24"/>
          <w:szCs w:val="24"/>
          <w:rtl w:val="1"/>
        </w:rPr>
        <w:t xml:space="preserve"> 2.1 </w:t>
      </w:r>
      <w:r w:rsidDel="00000000" w:rsidR="00000000" w:rsidRPr="00000000">
        <w:rPr>
          <w:sz w:val="24"/>
          <w:szCs w:val="24"/>
          <w:rtl w:val="1"/>
        </w:rPr>
        <w:t xml:space="preserve">ברמה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AA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ארגון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העולמי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bidi w:val="1"/>
        <w:spacing w:before="280" w:lineRule="auto"/>
        <w:rPr>
          <w:color w:val="000000"/>
          <w:sz w:val="26"/>
          <w:szCs w:val="26"/>
        </w:rPr>
      </w:pPr>
      <w:bookmarkStart w:colFirst="0" w:colLast="0" w:name="_vaom96wghfkv" w:id="1"/>
      <w:bookmarkEnd w:id="1"/>
      <w:r w:rsidDel="00000000" w:rsidR="00000000" w:rsidRPr="00000000">
        <w:rPr>
          <w:color w:val="000000"/>
          <w:sz w:val="26"/>
          <w:szCs w:val="26"/>
          <w:rtl w:val="1"/>
        </w:rPr>
        <w:t xml:space="preserve">התאמות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נגישות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באתר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bidi w:val="1"/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התאמות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צבעים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וניגודיות</w:t>
      </w:r>
      <w:r w:rsidDel="00000000" w:rsidR="00000000" w:rsidRPr="00000000">
        <w:rPr>
          <w:sz w:val="24"/>
          <w:szCs w:val="24"/>
          <w:rtl w:val="1"/>
        </w:rPr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הגדלת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טקסטים</w:t>
      </w:r>
      <w:r w:rsidDel="00000000" w:rsidR="00000000" w:rsidRPr="00000000">
        <w:rPr>
          <w:sz w:val="24"/>
          <w:szCs w:val="24"/>
          <w:rtl w:val="1"/>
        </w:rPr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פונט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לפונט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קריא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אלמוני</w:t>
      </w:r>
      <w:r w:rsidDel="00000000" w:rsidR="00000000" w:rsidRPr="00000000">
        <w:rPr>
          <w:sz w:val="24"/>
          <w:szCs w:val="24"/>
          <w:rtl w:val="1"/>
        </w:rPr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ניווט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בעזרת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מקלדת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בלבד</w:t>
      </w:r>
      <w:r w:rsidDel="00000000" w:rsidR="00000000" w:rsidRPr="00000000">
        <w:rPr>
          <w:sz w:val="24"/>
          <w:szCs w:val="24"/>
          <w:rtl w:val="1"/>
        </w:rPr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הדגשת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קישורים</w:t>
      </w:r>
      <w:r w:rsidDel="00000000" w:rsidR="00000000" w:rsidRPr="00000000">
        <w:rPr>
          <w:sz w:val="24"/>
          <w:szCs w:val="24"/>
          <w:rtl w:val="1"/>
        </w:rPr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bidi w:val="1"/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אפשרות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לעצירת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אנימציות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ותנועות</w:t>
      </w:r>
      <w:r w:rsidDel="00000000" w:rsidR="00000000" w:rsidRPr="00000000">
        <w:rPr>
          <w:sz w:val="24"/>
          <w:szCs w:val="24"/>
          <w:rtl w:val="1"/>
        </w:rPr>
        <w:br w:type="textWrapping"/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bidi w:val="1"/>
        <w:spacing w:before="280" w:lineRule="auto"/>
        <w:rPr>
          <w:color w:val="000000"/>
          <w:sz w:val="26"/>
          <w:szCs w:val="26"/>
        </w:rPr>
      </w:pPr>
      <w:bookmarkStart w:colFirst="0" w:colLast="0" w:name="_8tzhvol2qg6q" w:id="2"/>
      <w:bookmarkEnd w:id="2"/>
      <w:r w:rsidDel="00000000" w:rsidR="00000000" w:rsidRPr="00000000">
        <w:rPr>
          <w:color w:val="000000"/>
          <w:sz w:val="26"/>
          <w:szCs w:val="26"/>
          <w:rtl w:val="1"/>
        </w:rPr>
        <w:t xml:space="preserve">תוסף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נגישות</w:t>
      </w:r>
    </w:p>
    <w:p w:rsidR="00000000" w:rsidDel="00000000" w:rsidP="00000000" w:rsidRDefault="00000000" w:rsidRPr="00000000" w14:paraId="0000000E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באתר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מוטמע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תוסף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הנגישות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enable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accessiBe</w:t>
      </w:r>
      <w:r w:rsidDel="00000000" w:rsidR="00000000" w:rsidRPr="00000000">
        <w:rPr>
          <w:sz w:val="24"/>
          <w:szCs w:val="24"/>
          <w:rtl w:val="1"/>
        </w:rPr>
        <w:t xml:space="preserve">), </w:t>
      </w:r>
      <w:r w:rsidDel="00000000" w:rsidR="00000000" w:rsidRPr="00000000">
        <w:rPr>
          <w:sz w:val="24"/>
          <w:szCs w:val="24"/>
          <w:rtl w:val="1"/>
        </w:rPr>
        <w:t xml:space="preserve">אשר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מספק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ממשק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נגישות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מתקדם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ניתן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להפעיל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התפריט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לחיצה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סמל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הנגישות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המופיע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באתר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התוסף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מאפשר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היתר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bidi w:val="1"/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התאמת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גודל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וגופן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הטקסט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צבעים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וניגודיות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התאמות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לעיוורי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צבעים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ניווט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מקלדת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התאמות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ללקויות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קוגניטיביות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וראייה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כפתור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התאמת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ותגיות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מכשירי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עזר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וטכנולוגיות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מוגבלויות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כפתור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איפשור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ניווט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בעזרת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מקשי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המקלדת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הקישורים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שבאתר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כפתור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השבתת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הבהובים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אלמנטים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נעים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המסך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כפתור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איפשור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מצב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מונוכרום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שחור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לבן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עיוורי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צבעים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כפתור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ספיה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גוון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חום</w:t>
      </w:r>
      <w:r w:rsidDel="00000000" w:rsidR="00000000" w:rsidRPr="00000000">
        <w:rPr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כפתור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ניגודיות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גבוהה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כפתור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שחור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צהוב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כפתור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היפוך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צבעים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כפתור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המדגיש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תגי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הכותרות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המופיעים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באתר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כפתור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המדגיש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בצורה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ברורה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הקישורים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המופיעים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באתר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כפתור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המציג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התיאור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החלופי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התמונות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המופיעות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במעבר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עכבר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כפתור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המציג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תיאור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קבוע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התמונות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באתר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כפתור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ביטול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שימוש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בגופן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קריא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כפתור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הגדלת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גודל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הגופנים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באתר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כפתור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הקטנת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גודל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הגופנים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באתר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כפתור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הגדלת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התצוגה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</w:t>
      </w:r>
      <w:r w:rsidDel="00000000" w:rsidR="00000000" w:rsidRPr="00000000">
        <w:rPr>
          <w:sz w:val="24"/>
          <w:szCs w:val="24"/>
          <w:rtl w:val="1"/>
        </w:rPr>
        <w:t xml:space="preserve">־200%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כפתור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הקטנת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התצוגה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</w:t>
      </w:r>
      <w:r w:rsidDel="00000000" w:rsidR="00000000" w:rsidRPr="00000000">
        <w:rPr>
          <w:sz w:val="24"/>
          <w:szCs w:val="24"/>
          <w:rtl w:val="1"/>
        </w:rPr>
        <w:t xml:space="preserve">־70%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כפתור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הגדלת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העכבר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כפתור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הגדלת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העכבר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צבעו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לשחור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כפתור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מצב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קריאת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האתר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כפתור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המציג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הצהרת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הנגישות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כפתור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איפוס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המבטל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הנגישות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כפתור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שליחת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נגישות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כפתור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שפת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והצהרת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הנגישות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בהתאם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1"/>
        </w:rPr>
        <w:t xml:space="preserve">בסרגל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הנגישות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יש</w:t>
      </w:r>
      <w:r w:rsidDel="00000000" w:rsidR="00000000" w:rsidRPr="00000000">
        <w:rPr>
          <w:b w:val="1"/>
          <w:sz w:val="24"/>
          <w:szCs w:val="24"/>
          <w:rtl w:val="1"/>
        </w:rPr>
        <w:t xml:space="preserve"> 2 </w:t>
      </w:r>
      <w:r w:rsidDel="00000000" w:rsidR="00000000" w:rsidRPr="00000000">
        <w:rPr>
          <w:b w:val="1"/>
          <w:sz w:val="24"/>
          <w:szCs w:val="24"/>
          <w:rtl w:val="1"/>
        </w:rPr>
        <w:t xml:space="preserve">סוגים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הגדלות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לנוחיותכם</w:t>
      </w:r>
      <w:r w:rsidDel="00000000" w:rsidR="00000000" w:rsidRPr="00000000">
        <w:rPr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b w:val="1"/>
          <w:sz w:val="24"/>
          <w:szCs w:val="24"/>
          <w:rtl w:val="1"/>
        </w:rPr>
        <w:t xml:space="preserve">אך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אם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תרצו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להגדיל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עוד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את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האותיות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תוכלו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להשתמש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בפונקציות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המקלדת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הבאות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ind w:left="720" w:hanging="360"/>
      </w:pPr>
      <w:r w:rsidDel="00000000" w:rsidR="00000000" w:rsidRPr="00000000">
        <w:rPr>
          <w:sz w:val="24"/>
          <w:szCs w:val="24"/>
          <w:rtl w:val="1"/>
        </w:rPr>
        <w:t xml:space="preserve">מקש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Esc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יפתח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ויסגור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סרגל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הנגישות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ind w:left="720" w:hanging="360"/>
      </w:pPr>
      <w:r w:rsidDel="00000000" w:rsidR="00000000" w:rsidRPr="00000000">
        <w:rPr>
          <w:sz w:val="24"/>
          <w:szCs w:val="24"/>
          <w:rtl w:val="1"/>
        </w:rPr>
        <w:t xml:space="preserve">מקש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Ctrl</w:t>
      </w:r>
      <w:r w:rsidDel="00000000" w:rsidR="00000000" w:rsidRPr="00000000">
        <w:rPr>
          <w:sz w:val="24"/>
          <w:szCs w:val="24"/>
          <w:rtl w:val="1"/>
        </w:rPr>
        <w:t xml:space="preserve"> + </w:t>
      </w:r>
      <w:r w:rsidDel="00000000" w:rsidR="00000000" w:rsidRPr="00000000">
        <w:rPr>
          <w:sz w:val="24"/>
          <w:szCs w:val="24"/>
          <w:rtl w:val="1"/>
        </w:rPr>
        <w:t xml:space="preserve">יגדיל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הטקסט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באתר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ind w:left="720" w:hanging="360"/>
      </w:pPr>
      <w:r w:rsidDel="00000000" w:rsidR="00000000" w:rsidRPr="00000000">
        <w:rPr>
          <w:sz w:val="24"/>
          <w:szCs w:val="24"/>
          <w:rtl w:val="1"/>
        </w:rPr>
        <w:t xml:space="preserve">מקש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Ctrl</w:t>
      </w:r>
      <w:r w:rsidDel="00000000" w:rsidR="00000000" w:rsidRPr="00000000">
        <w:rPr>
          <w:sz w:val="24"/>
          <w:szCs w:val="24"/>
          <w:rtl w:val="1"/>
        </w:rPr>
        <w:t xml:space="preserve"> – </w:t>
      </w:r>
      <w:r w:rsidDel="00000000" w:rsidR="00000000" w:rsidRPr="00000000">
        <w:rPr>
          <w:sz w:val="24"/>
          <w:szCs w:val="24"/>
          <w:rtl w:val="1"/>
        </w:rPr>
        <w:t xml:space="preserve">יקטין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הטקסט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באתר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ind w:left="720" w:hanging="360"/>
      </w:pPr>
      <w:r w:rsidDel="00000000" w:rsidR="00000000" w:rsidRPr="00000000">
        <w:rPr>
          <w:sz w:val="24"/>
          <w:szCs w:val="24"/>
          <w:rtl w:val="1"/>
        </w:rPr>
        <w:t xml:space="preserve">מקש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Ctrl</w:t>
      </w:r>
      <w:r w:rsidDel="00000000" w:rsidR="00000000" w:rsidRPr="00000000">
        <w:rPr>
          <w:sz w:val="24"/>
          <w:szCs w:val="24"/>
          <w:rtl w:val="1"/>
        </w:rPr>
        <w:t xml:space="preserve"> 0 </w:t>
      </w:r>
      <w:r w:rsidDel="00000000" w:rsidR="00000000" w:rsidRPr="00000000">
        <w:rPr>
          <w:sz w:val="24"/>
          <w:szCs w:val="24"/>
          <w:rtl w:val="1"/>
        </w:rPr>
        <w:t xml:space="preserve">יחזיר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לגדלו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המקורי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ind w:left="720" w:hanging="360"/>
      </w:pPr>
      <w:r w:rsidDel="00000000" w:rsidR="00000000" w:rsidRPr="00000000">
        <w:rPr>
          <w:sz w:val="24"/>
          <w:szCs w:val="24"/>
          <w:rtl w:val="1"/>
        </w:rPr>
        <w:t xml:space="preserve">מקש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רווח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SPACE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יוריד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מטה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ind w:left="720" w:hanging="360"/>
      </w:pPr>
      <w:r w:rsidDel="00000000" w:rsidR="00000000" w:rsidRPr="00000000">
        <w:rPr>
          <w:sz w:val="24"/>
          <w:szCs w:val="24"/>
          <w:rtl w:val="1"/>
        </w:rPr>
        <w:t xml:space="preserve">מקש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</w:t>
      </w:r>
      <w:r w:rsidDel="00000000" w:rsidR="00000000" w:rsidRPr="00000000">
        <w:rPr>
          <w:sz w:val="24"/>
          <w:szCs w:val="24"/>
          <w:rtl w:val="1"/>
        </w:rPr>
        <w:t xml:space="preserve">11 </w:t>
      </w:r>
      <w:r w:rsidDel="00000000" w:rsidR="00000000" w:rsidRPr="00000000">
        <w:rPr>
          <w:sz w:val="24"/>
          <w:szCs w:val="24"/>
          <w:rtl w:val="1"/>
        </w:rPr>
        <w:t xml:space="preserve">יגדיל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המסך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לגודל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מלא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לחיצה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נוספת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תקטין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חזרה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5">
      <w:pPr>
        <w:bidi w:val="1"/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8hu0xfz582s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הבהרה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חשובה</w:t>
      </w:r>
    </w:p>
    <w:p w:rsidR="00000000" w:rsidDel="00000000" w:rsidP="00000000" w:rsidRDefault="00000000" w:rsidRPr="00000000" w14:paraId="00000037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ממשיכים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לפעול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לשיפור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הנגישות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כחלק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ממחויבותנו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לאפשר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שימוש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לכלל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האוכלוסייה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לרבות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אנשים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מוגבלויות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יתכן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ויופיעו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חלקים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שאינם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נגישים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באופן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מלא</w:t>
      </w:r>
      <w:r w:rsidDel="00000000" w:rsidR="00000000" w:rsidRPr="00000000">
        <w:rPr>
          <w:sz w:val="24"/>
          <w:szCs w:val="24"/>
          <w:rtl w:val="1"/>
        </w:rPr>
        <w:t xml:space="preserve"> – </w:t>
      </w:r>
      <w:r w:rsidDel="00000000" w:rsidR="00000000" w:rsidRPr="00000000">
        <w:rPr>
          <w:sz w:val="24"/>
          <w:szCs w:val="24"/>
          <w:rtl w:val="1"/>
        </w:rPr>
        <w:t xml:space="preserve">נשמח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לקבל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פניות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לשיפור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8">
      <w:pPr>
        <w:pStyle w:val="Heading3"/>
        <w:keepNext w:val="0"/>
        <w:keepLines w:val="0"/>
        <w:bidi w:val="1"/>
        <w:spacing w:before="280" w:lineRule="auto"/>
        <w:rPr>
          <w:color w:val="000000"/>
          <w:sz w:val="26"/>
          <w:szCs w:val="26"/>
        </w:rPr>
      </w:pPr>
      <w:bookmarkStart w:colFirst="0" w:colLast="0" w:name="_ugbvja2x3fnp" w:id="4"/>
      <w:bookmarkEnd w:id="4"/>
      <w:r w:rsidDel="00000000" w:rsidR="00000000" w:rsidRPr="00000000">
        <w:rPr>
          <w:color w:val="000000"/>
          <w:sz w:val="26"/>
          <w:szCs w:val="26"/>
          <w:rtl w:val="1"/>
        </w:rPr>
        <w:t xml:space="preserve">יצירת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קשר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בנושא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נגישות</w:t>
      </w:r>
    </w:p>
    <w:p w:rsidR="00000000" w:rsidDel="00000000" w:rsidP="00000000" w:rsidRDefault="00000000" w:rsidRPr="00000000" w14:paraId="00000039">
      <w:pPr>
        <w:bidi w:val="1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נתקלתם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בקושי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כלשהי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בנושא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נגישות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באתר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ונשמח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לסייע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📧 </w:t>
      </w:r>
      <w:r w:rsidDel="00000000" w:rsidR="00000000" w:rsidRPr="00000000">
        <w:rPr>
          <w:sz w:val="24"/>
          <w:szCs w:val="24"/>
          <w:rtl w:val="1"/>
        </w:rPr>
        <w:t xml:space="preserve">דוא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contact</w:t>
      </w:r>
      <w:r w:rsidDel="00000000" w:rsidR="00000000" w:rsidRPr="00000000">
        <w:rPr>
          <w:sz w:val="24"/>
          <w:szCs w:val="24"/>
          <w:rtl w:val="0"/>
        </w:rPr>
        <w:t xml:space="preserve">@</w:t>
      </w:r>
      <w:r w:rsidDel="00000000" w:rsidR="00000000" w:rsidRPr="00000000">
        <w:rPr>
          <w:sz w:val="24"/>
          <w:szCs w:val="24"/>
          <w:rtl w:val="0"/>
        </w:rPr>
        <w:t xml:space="preserve">orarieli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com</w:t>
      </w:r>
      <w:r w:rsidDel="00000000" w:rsidR="00000000" w:rsidRPr="00000000">
        <w:rPr>
          <w:sz w:val="24"/>
          <w:szCs w:val="24"/>
          <w:rtl w:val="1"/>
        </w:rPr>
        <w:br w:type="textWrapping"/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☎ </w:t>
      </w:r>
      <w:r w:rsidDel="00000000" w:rsidR="00000000" w:rsidRPr="00000000">
        <w:rPr>
          <w:sz w:val="24"/>
          <w:szCs w:val="24"/>
          <w:rtl w:val="1"/>
        </w:rPr>
        <w:t xml:space="preserve">טלפון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054-6765150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after="16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keepNext w:val="0"/>
        <w:keepLines w:val="0"/>
        <w:bidi w:val="1"/>
        <w:spacing w:before="280" w:lineRule="auto"/>
        <w:rPr>
          <w:color w:val="000000"/>
          <w:sz w:val="26"/>
          <w:szCs w:val="26"/>
        </w:rPr>
      </w:pPr>
      <w:bookmarkStart w:colFirst="0" w:colLast="0" w:name="_l7ss6yumsin2" w:id="5"/>
      <w:bookmarkEnd w:id="5"/>
      <w:r w:rsidDel="00000000" w:rsidR="00000000" w:rsidRPr="00000000">
        <w:rPr>
          <w:color w:val="000000"/>
          <w:sz w:val="26"/>
          <w:szCs w:val="26"/>
          <w:rtl w:val="1"/>
        </w:rPr>
        <w:t xml:space="preserve">עדכון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אחרון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להצהרה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: 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יולי</w:t>
      </w:r>
      <w:r w:rsidDel="00000000" w:rsidR="00000000" w:rsidRPr="00000000">
        <w:rPr>
          <w:color w:val="000000"/>
          <w:sz w:val="26"/>
          <w:szCs w:val="26"/>
          <w:rtl w:val="1"/>
        </w:rPr>
        <w:t xml:space="preserve"> 2025</w:t>
      </w:r>
    </w:p>
    <w:p w:rsidR="00000000" w:rsidDel="00000000" w:rsidP="00000000" w:rsidRDefault="00000000" w:rsidRPr="00000000" w14:paraId="0000003E">
      <w:pPr>
        <w:bidi w:val="1"/>
        <w:spacing w:after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